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AE" w:rsidRPr="0046738B" w:rsidRDefault="00F073AD" w:rsidP="002A527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Poznań, </w:t>
      </w:r>
      <w:r w:rsidR="001D08F7">
        <w:rPr>
          <w:sz w:val="20"/>
          <w:szCs w:val="20"/>
        </w:rPr>
        <w:t>20</w:t>
      </w:r>
      <w:r w:rsidR="00C006C2">
        <w:rPr>
          <w:sz w:val="20"/>
          <w:szCs w:val="20"/>
        </w:rPr>
        <w:t>.12</w:t>
      </w:r>
      <w:r w:rsidR="00FF2DAE" w:rsidRPr="004F6779">
        <w:rPr>
          <w:sz w:val="20"/>
          <w:szCs w:val="20"/>
        </w:rPr>
        <w:t>.2016 r.</w:t>
      </w:r>
    </w:p>
    <w:p w:rsidR="00FF2DAE" w:rsidRPr="0046738B" w:rsidRDefault="00B3608B" w:rsidP="002A5279">
      <w:pPr>
        <w:spacing w:line="240" w:lineRule="auto"/>
        <w:jc w:val="right"/>
        <w:rPr>
          <w:i/>
          <w:sz w:val="20"/>
          <w:szCs w:val="20"/>
        </w:rPr>
      </w:pPr>
      <w:r w:rsidRPr="0046738B">
        <w:rPr>
          <w:i/>
          <w:sz w:val="20"/>
          <w:szCs w:val="20"/>
        </w:rPr>
        <w:t>Informacja prasowa</w:t>
      </w:r>
    </w:p>
    <w:p w:rsidR="00F5256D" w:rsidRDefault="00F5256D" w:rsidP="00F5256D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8E00CC">
        <w:rPr>
          <w:b/>
        </w:rPr>
        <w:t>e skutecznym</w:t>
      </w:r>
      <w:r>
        <w:rPr>
          <w:b/>
        </w:rPr>
        <w:t xml:space="preserve"> postanowieni</w:t>
      </w:r>
      <w:r w:rsidR="008E00CC">
        <w:rPr>
          <w:b/>
        </w:rPr>
        <w:t>em</w:t>
      </w:r>
      <w:r>
        <w:rPr>
          <w:b/>
        </w:rPr>
        <w:t xml:space="preserve"> w </w:t>
      </w:r>
      <w:r w:rsidR="008E00CC">
        <w:rPr>
          <w:b/>
        </w:rPr>
        <w:t>nowy rok</w:t>
      </w:r>
      <w:r w:rsidR="006C6356">
        <w:rPr>
          <w:b/>
        </w:rPr>
        <w:t xml:space="preserve"> –</w:t>
      </w:r>
      <w:r w:rsidR="00864708">
        <w:rPr>
          <w:b/>
        </w:rPr>
        <w:t xml:space="preserve"> 4</w:t>
      </w:r>
      <w:r w:rsidR="006C6356">
        <w:rPr>
          <w:b/>
        </w:rPr>
        <w:t xml:space="preserve"> krok</w:t>
      </w:r>
      <w:r w:rsidR="00864708">
        <w:rPr>
          <w:b/>
        </w:rPr>
        <w:t>i</w:t>
      </w:r>
    </w:p>
    <w:p w:rsidR="00F073AD" w:rsidRDefault="00F253D1" w:rsidP="00FB0665">
      <w:pPr>
        <w:spacing w:line="276" w:lineRule="auto"/>
        <w:jc w:val="both"/>
        <w:rPr>
          <w:b/>
        </w:rPr>
      </w:pPr>
      <w:r>
        <w:rPr>
          <w:b/>
        </w:rPr>
        <w:t>P</w:t>
      </w:r>
      <w:r w:rsidRPr="00354A47">
        <w:rPr>
          <w:b/>
        </w:rPr>
        <w:t xml:space="preserve">rawie połowa ludzi regularnie wyznacza sobie noworoczne postanowienia </w:t>
      </w:r>
      <w:r>
        <w:rPr>
          <w:b/>
        </w:rPr>
        <w:t xml:space="preserve">– tak wynika z </w:t>
      </w:r>
      <w:r w:rsidR="00F073AD" w:rsidRPr="00354A47">
        <w:rPr>
          <w:b/>
        </w:rPr>
        <w:t xml:space="preserve">badań przeprowadzonych przez naukowców z </w:t>
      </w:r>
      <w:proofErr w:type="spellStart"/>
      <w:r w:rsidR="00F073AD" w:rsidRPr="00354A47">
        <w:rPr>
          <w:b/>
        </w:rPr>
        <w:t>University</w:t>
      </w:r>
      <w:proofErr w:type="spellEnd"/>
      <w:r w:rsidR="00F073AD" w:rsidRPr="00354A47">
        <w:rPr>
          <w:b/>
        </w:rPr>
        <w:t xml:space="preserve"> of Scranton. </w:t>
      </w:r>
      <w:r w:rsidR="008E00CC">
        <w:rPr>
          <w:b/>
        </w:rPr>
        <w:t>W</w:t>
      </w:r>
      <w:r w:rsidR="00F073AD" w:rsidRPr="00354A47">
        <w:rPr>
          <w:b/>
        </w:rPr>
        <w:t>iększoś</w:t>
      </w:r>
      <w:r w:rsidR="008E00CC">
        <w:rPr>
          <w:b/>
        </w:rPr>
        <w:t>ć z tych</w:t>
      </w:r>
      <w:r w:rsidR="00F073AD" w:rsidRPr="00354A47">
        <w:rPr>
          <w:b/>
        </w:rPr>
        <w:t xml:space="preserve"> </w:t>
      </w:r>
      <w:r w:rsidR="008207F7">
        <w:rPr>
          <w:b/>
        </w:rPr>
        <w:t>zamierze</w:t>
      </w:r>
      <w:r w:rsidR="008E00CC">
        <w:rPr>
          <w:b/>
        </w:rPr>
        <w:t>ń</w:t>
      </w:r>
      <w:r w:rsidR="00F073AD" w:rsidRPr="00354A47">
        <w:rPr>
          <w:b/>
        </w:rPr>
        <w:t xml:space="preserve"> </w:t>
      </w:r>
      <w:r w:rsidR="008E00CC">
        <w:rPr>
          <w:b/>
        </w:rPr>
        <w:t>dotyczy</w:t>
      </w:r>
      <w:r w:rsidR="00F073AD" w:rsidRPr="00354A47">
        <w:rPr>
          <w:b/>
        </w:rPr>
        <w:t xml:space="preserve"> </w:t>
      </w:r>
      <w:r w:rsidR="008E00CC">
        <w:rPr>
          <w:b/>
        </w:rPr>
        <w:t xml:space="preserve">prowadzenia </w:t>
      </w:r>
      <w:r w:rsidR="00F073AD" w:rsidRPr="00354A47">
        <w:rPr>
          <w:b/>
        </w:rPr>
        <w:t>zdrow</w:t>
      </w:r>
      <w:r w:rsidR="008E00CC">
        <w:rPr>
          <w:b/>
        </w:rPr>
        <w:t>ego</w:t>
      </w:r>
      <w:r w:rsidR="00F073AD" w:rsidRPr="00354A47">
        <w:rPr>
          <w:b/>
        </w:rPr>
        <w:t xml:space="preserve"> i aktywn</w:t>
      </w:r>
      <w:r w:rsidR="008E00CC">
        <w:rPr>
          <w:b/>
        </w:rPr>
        <w:t>ego</w:t>
      </w:r>
      <w:r w:rsidR="00F073AD" w:rsidRPr="00354A47">
        <w:rPr>
          <w:b/>
        </w:rPr>
        <w:t xml:space="preserve"> tryb</w:t>
      </w:r>
      <w:r w:rsidR="008E00CC">
        <w:rPr>
          <w:b/>
        </w:rPr>
        <w:t>u</w:t>
      </w:r>
      <w:r w:rsidR="00F073AD" w:rsidRPr="00354A47">
        <w:rPr>
          <w:b/>
        </w:rPr>
        <w:t xml:space="preserve"> życia oraz osiągnięci</w:t>
      </w:r>
      <w:r w:rsidR="008E00CC">
        <w:rPr>
          <w:b/>
        </w:rPr>
        <w:t>a</w:t>
      </w:r>
      <w:r w:rsidR="00F073AD" w:rsidRPr="00354A47">
        <w:rPr>
          <w:b/>
        </w:rPr>
        <w:t xml:space="preserve"> zgrabnej i wysportowanej sylwetki. Niestety </w:t>
      </w:r>
      <w:r w:rsidR="008E00CC">
        <w:rPr>
          <w:b/>
        </w:rPr>
        <w:t>tylko niewielki</w:t>
      </w:r>
      <w:r w:rsidR="00F073AD" w:rsidRPr="00354A47">
        <w:rPr>
          <w:b/>
        </w:rPr>
        <w:t xml:space="preserve"> procent postanowień</w:t>
      </w:r>
      <w:r w:rsidR="008E00CC">
        <w:rPr>
          <w:b/>
        </w:rPr>
        <w:t xml:space="preserve"> „przeradza” się w codzienne nawyki</w:t>
      </w:r>
      <w:r w:rsidR="00F073AD" w:rsidRPr="00354A47">
        <w:rPr>
          <w:b/>
        </w:rPr>
        <w:t xml:space="preserve">. W jaki sposób można pomóc sobie zrealizować noworoczne cele i co najważniejsze, konsekwentnie się ich trzymać? </w:t>
      </w:r>
    </w:p>
    <w:p w:rsidR="00D942F3" w:rsidRDefault="00F073AD" w:rsidP="00FB0665">
      <w:pPr>
        <w:spacing w:line="276" w:lineRule="auto"/>
        <w:jc w:val="both"/>
      </w:pPr>
      <w:r>
        <w:t xml:space="preserve">W styczniu siłownie i kluby fitness są zazwyczaj zatłoczone. </w:t>
      </w:r>
      <w:r w:rsidR="00A004C8">
        <w:t>Z</w:t>
      </w:r>
      <w:r>
        <w:t xml:space="preserve"> każdym </w:t>
      </w:r>
      <w:r w:rsidR="00A004C8">
        <w:t xml:space="preserve">kolejnym </w:t>
      </w:r>
      <w:r>
        <w:t xml:space="preserve">tygodniem liczba osób, które regularnie odwiedzają te miejsca </w:t>
      </w:r>
      <w:r w:rsidR="00A004C8">
        <w:t xml:space="preserve">jednak </w:t>
      </w:r>
      <w:r>
        <w:t>spada. Niełatwo z</w:t>
      </w:r>
      <w:r w:rsidR="00F8344B">
        <w:t>mienić swoje nawyki, a ciężka i wytrwała</w:t>
      </w:r>
      <w:r>
        <w:t xml:space="preserve"> praca nad ciałem, przy jednoczesnym </w:t>
      </w:r>
      <w:r w:rsidR="008E00CC">
        <w:t>wy</w:t>
      </w:r>
      <w:r>
        <w:t xml:space="preserve">pełnianiu </w:t>
      </w:r>
      <w:r w:rsidR="008E00CC">
        <w:t xml:space="preserve">codziennych </w:t>
      </w:r>
      <w:r>
        <w:t xml:space="preserve">obowiązków to </w:t>
      </w:r>
      <w:r w:rsidR="008E00CC">
        <w:t xml:space="preserve">często prawdziwe </w:t>
      </w:r>
      <w:r>
        <w:t>wyzwanie.</w:t>
      </w:r>
    </w:p>
    <w:p w:rsidR="00D942F3" w:rsidRDefault="006C6356" w:rsidP="00D942F3">
      <w:pPr>
        <w:spacing w:line="276" w:lineRule="auto"/>
        <w:jc w:val="both"/>
        <w:rPr>
          <w:b/>
        </w:rPr>
      </w:pPr>
      <w:r>
        <w:rPr>
          <w:b/>
        </w:rPr>
        <w:t>1. Precyzyjnie wyznaczyć cel</w:t>
      </w:r>
    </w:p>
    <w:p w:rsidR="00F073AD" w:rsidRDefault="008207F7" w:rsidP="00FB0665">
      <w:pPr>
        <w:spacing w:line="276" w:lineRule="auto"/>
        <w:jc w:val="both"/>
      </w:pPr>
      <w:r>
        <w:t>Spora</w:t>
      </w:r>
      <w:r w:rsidR="00F073AD">
        <w:t xml:space="preserve"> część </w:t>
      </w:r>
      <w:r w:rsidR="008E00CC">
        <w:t xml:space="preserve">osób </w:t>
      </w:r>
      <w:r w:rsidR="00F073AD">
        <w:t xml:space="preserve">rzuca się na przysłowiową „głęboką wodę” i </w:t>
      </w:r>
      <w:r w:rsidR="00A004C8">
        <w:t xml:space="preserve">w nowym roku </w:t>
      </w:r>
      <w:r w:rsidR="00F073AD">
        <w:t>rozpoczyna trening lub dietę, które są dla nich zbyt ciężkie</w:t>
      </w:r>
      <w:r w:rsidR="00D942F3">
        <w:t xml:space="preserve"> i </w:t>
      </w:r>
      <w:r w:rsidR="00F253D1">
        <w:t>nie</w:t>
      </w:r>
      <w:r w:rsidR="004A1AC6">
        <w:t>jasno</w:t>
      </w:r>
      <w:r w:rsidR="00F253D1">
        <w:t xml:space="preserve"> określone</w:t>
      </w:r>
      <w:r w:rsidR="00F073AD">
        <w:t xml:space="preserve">. </w:t>
      </w:r>
      <w:r w:rsidR="00AE472B">
        <w:t>Zmęczenie oraz</w:t>
      </w:r>
      <w:r w:rsidR="008E00CC">
        <w:t xml:space="preserve"> brak natychmiastowych efektów łatwo zniechęca</w:t>
      </w:r>
      <w:r w:rsidR="00A004C8">
        <w:t>ją</w:t>
      </w:r>
      <w:r w:rsidR="008E00CC">
        <w:t xml:space="preserve"> do kontynuowania </w:t>
      </w:r>
      <w:r w:rsidR="00A004C8">
        <w:t>rozpoczętego procesu</w:t>
      </w:r>
      <w:r w:rsidR="008E00CC">
        <w:t>.</w:t>
      </w:r>
    </w:p>
    <w:p w:rsidR="00F073AD" w:rsidRDefault="00F073AD" w:rsidP="00FB0665">
      <w:pPr>
        <w:spacing w:line="276" w:lineRule="auto"/>
        <w:jc w:val="both"/>
      </w:pPr>
      <w:r w:rsidRPr="00BE0DA6">
        <w:rPr>
          <w:i/>
        </w:rPr>
        <w:t xml:space="preserve">- Często popełnianym błędem są zbyt ogólne </w:t>
      </w:r>
      <w:r w:rsidR="00F8344B">
        <w:rPr>
          <w:i/>
        </w:rPr>
        <w:t>zamierzenia</w:t>
      </w:r>
      <w:r w:rsidRPr="00BE0DA6">
        <w:rPr>
          <w:i/>
        </w:rPr>
        <w:t xml:space="preserve">. </w:t>
      </w:r>
      <w:r w:rsidR="00A004C8">
        <w:rPr>
          <w:i/>
        </w:rPr>
        <w:t>Noworoczne cele p</w:t>
      </w:r>
      <w:r w:rsidRPr="00BE0DA6">
        <w:rPr>
          <w:i/>
        </w:rPr>
        <w:t>owinny być precyzyjn</w:t>
      </w:r>
      <w:r w:rsidR="00A004C8">
        <w:rPr>
          <w:i/>
        </w:rPr>
        <w:t>i</w:t>
      </w:r>
      <w:r w:rsidRPr="00BE0DA6">
        <w:rPr>
          <w:i/>
        </w:rPr>
        <w:t>e</w:t>
      </w:r>
      <w:r w:rsidR="00A004C8">
        <w:rPr>
          <w:i/>
        </w:rPr>
        <w:t xml:space="preserve"> określone</w:t>
      </w:r>
      <w:r w:rsidRPr="00BE0DA6">
        <w:rPr>
          <w:i/>
        </w:rPr>
        <w:t xml:space="preserve">, dlatego zamiast zakładać, że „zmienimy swoją sylwetkę” lub „zaczniemy się lepiej odżywiać” </w:t>
      </w:r>
      <w:r w:rsidR="00A004C8">
        <w:rPr>
          <w:i/>
        </w:rPr>
        <w:t>, powinniśmy</w:t>
      </w:r>
      <w:r w:rsidR="00D942F3">
        <w:rPr>
          <w:i/>
        </w:rPr>
        <w:t xml:space="preserve"> </w:t>
      </w:r>
      <w:r w:rsidRPr="00BE0DA6">
        <w:rPr>
          <w:i/>
        </w:rPr>
        <w:t xml:space="preserve">wyznaczyć </w:t>
      </w:r>
      <w:r w:rsidR="00D942F3">
        <w:rPr>
          <w:i/>
        </w:rPr>
        <w:t xml:space="preserve">sobie </w:t>
      </w:r>
      <w:r w:rsidRPr="00BE0DA6">
        <w:rPr>
          <w:i/>
        </w:rPr>
        <w:t xml:space="preserve">konkretne </w:t>
      </w:r>
      <w:r w:rsidR="00D942F3">
        <w:rPr>
          <w:i/>
        </w:rPr>
        <w:t>zadania</w:t>
      </w:r>
      <w:r w:rsidR="00D942F3" w:rsidRPr="00BE0DA6">
        <w:rPr>
          <w:i/>
        </w:rPr>
        <w:t xml:space="preserve"> </w:t>
      </w:r>
      <w:r w:rsidRPr="00BE0DA6">
        <w:rPr>
          <w:i/>
        </w:rPr>
        <w:t>np. „</w:t>
      </w:r>
      <w:r w:rsidR="004A1AC6">
        <w:rPr>
          <w:i/>
        </w:rPr>
        <w:t xml:space="preserve">od jutra </w:t>
      </w:r>
      <w:r w:rsidRPr="00BE0DA6">
        <w:rPr>
          <w:i/>
        </w:rPr>
        <w:t>będę chodzić na siłowni</w:t>
      </w:r>
      <w:r w:rsidR="00F253D1">
        <w:rPr>
          <w:i/>
        </w:rPr>
        <w:t>ę</w:t>
      </w:r>
      <w:r w:rsidRPr="00BE0DA6">
        <w:rPr>
          <w:i/>
        </w:rPr>
        <w:t xml:space="preserve"> 3 razy w tygodniu” lub „</w:t>
      </w:r>
      <w:r w:rsidR="004A1AC6">
        <w:rPr>
          <w:i/>
        </w:rPr>
        <w:t xml:space="preserve">od poniedziałku </w:t>
      </w:r>
      <w:r w:rsidRPr="00BE0DA6">
        <w:rPr>
          <w:i/>
        </w:rPr>
        <w:t>zrezygnuję z picia porannej kawy”</w:t>
      </w:r>
      <w:r>
        <w:t xml:space="preserve"> – mówi Małgorzata </w:t>
      </w:r>
      <w:proofErr w:type="spellStart"/>
      <w:r>
        <w:t>Segiet</w:t>
      </w:r>
      <w:proofErr w:type="spellEnd"/>
      <w:r>
        <w:t xml:space="preserve"> z firmy Diet &amp; </w:t>
      </w:r>
      <w:proofErr w:type="spellStart"/>
      <w:r>
        <w:t>More</w:t>
      </w:r>
      <w:proofErr w:type="spellEnd"/>
      <w:r>
        <w:t xml:space="preserve">.- </w:t>
      </w:r>
      <w:r w:rsidRPr="007807DB">
        <w:rPr>
          <w:i/>
        </w:rPr>
        <w:t>W ten sposób nasz mózg otrzyma konkretną instrukcję i łatwiej będzie nam pozostać konsekwentnym w swoich planach</w:t>
      </w:r>
      <w:r>
        <w:t xml:space="preserve"> – dodaje.</w:t>
      </w:r>
    </w:p>
    <w:p w:rsidR="00E66FEC" w:rsidRPr="00E66FEC" w:rsidRDefault="006C6356" w:rsidP="00FB0665">
      <w:pPr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="00864708">
        <w:rPr>
          <w:b/>
        </w:rPr>
        <w:t>Iść małymi krokami</w:t>
      </w:r>
    </w:p>
    <w:p w:rsidR="00E66FEC" w:rsidRDefault="00F073AD" w:rsidP="00FB0665">
      <w:pPr>
        <w:spacing w:line="276" w:lineRule="auto"/>
        <w:jc w:val="both"/>
      </w:pPr>
      <w:r>
        <w:t>Myśląc o swoich postanowieniach noworocznych</w:t>
      </w:r>
      <w:r w:rsidR="008E00CC">
        <w:t xml:space="preserve">, </w:t>
      </w:r>
      <w:r w:rsidR="006C6356">
        <w:t>warto</w:t>
      </w:r>
      <w:r>
        <w:t xml:space="preserve"> być realistą</w:t>
      </w:r>
      <w:r w:rsidR="008E00CC">
        <w:t>, gdyż z</w:t>
      </w:r>
      <w:r>
        <w:t xml:space="preserve">byt wygórowane cele mogą </w:t>
      </w:r>
      <w:r w:rsidR="008E00CC">
        <w:t>przynieść więcej szkody niż pożytku</w:t>
      </w:r>
      <w:r>
        <w:t xml:space="preserve">. </w:t>
      </w:r>
      <w:r w:rsidR="00A004C8">
        <w:t>N</w:t>
      </w:r>
      <w:r>
        <w:t>awet jeżeli do zrzucenia</w:t>
      </w:r>
      <w:r w:rsidR="00A004C8">
        <w:t xml:space="preserve"> ma się</w:t>
      </w:r>
      <w:r>
        <w:t xml:space="preserve"> 25 kilogramów, na początku warto założyć sobie, że schudnie się</w:t>
      </w:r>
      <w:r w:rsidR="00A004C8">
        <w:t xml:space="preserve"> </w:t>
      </w:r>
      <w:r w:rsidR="006C6356">
        <w:t xml:space="preserve">np. </w:t>
      </w:r>
      <w:r>
        <w:t xml:space="preserve"> 5 kg w </w:t>
      </w:r>
      <w:r w:rsidR="00D942F3">
        <w:t xml:space="preserve">2 </w:t>
      </w:r>
      <w:r>
        <w:t xml:space="preserve">miesiące. </w:t>
      </w:r>
      <w:r w:rsidR="008E00CC">
        <w:t xml:space="preserve">Poprzez realizację mniejszych celów łatwiej </w:t>
      </w:r>
      <w:r w:rsidR="00A004C8">
        <w:t xml:space="preserve">określać </w:t>
      </w:r>
      <w:r>
        <w:t xml:space="preserve">kolejne etapy drogi do wymarzonej formy. </w:t>
      </w:r>
      <w:r w:rsidR="008207F7">
        <w:t xml:space="preserve">W wyznaczeniu optymalnego noworocznego postanowienia sportowego mogą </w:t>
      </w:r>
      <w:r w:rsidR="008E00CC">
        <w:t xml:space="preserve">z kolei </w:t>
      </w:r>
      <w:r w:rsidR="008207F7">
        <w:t>pomóc badania wydolnościowe.</w:t>
      </w:r>
    </w:p>
    <w:p w:rsidR="003F0BEE" w:rsidRDefault="00E66FEC" w:rsidP="00FB0665">
      <w:pPr>
        <w:spacing w:line="276" w:lineRule="auto"/>
        <w:jc w:val="both"/>
      </w:pPr>
      <w:r w:rsidRPr="00BE0DA6">
        <w:rPr>
          <w:i/>
        </w:rPr>
        <w:t>-</w:t>
      </w:r>
      <w:r>
        <w:rPr>
          <w:i/>
        </w:rPr>
        <w:t xml:space="preserve"> </w:t>
      </w:r>
      <w:r w:rsidR="00CC31C5" w:rsidRPr="00CC31C5">
        <w:rPr>
          <w:i/>
        </w:rPr>
        <w:t xml:space="preserve">Znając dokładnie stopień wytrenowania organizmu, można określić jego realne możliwości i sformułować cel na dany sezon. Przy pomocy wyników takich badań wyznacza się </w:t>
      </w:r>
      <w:r w:rsidR="00AE472B">
        <w:rPr>
          <w:i/>
        </w:rPr>
        <w:t>t</w:t>
      </w:r>
      <w:r w:rsidR="00CC31C5" w:rsidRPr="00CC31C5">
        <w:rPr>
          <w:i/>
        </w:rPr>
        <w:t>eż plan treningowy, dzięki któremu dana osoba może zrealizować swoje postanowienia szybciej, efektywniej i bezpieczniej</w:t>
      </w:r>
      <w:r w:rsidR="00D56A8F">
        <w:t xml:space="preserve"> – wyjaśnia Paweł Życki, trener personalny z Diet &amp; </w:t>
      </w:r>
      <w:proofErr w:type="spellStart"/>
      <w:r w:rsidR="00D56A8F">
        <w:t>More</w:t>
      </w:r>
      <w:proofErr w:type="spellEnd"/>
      <w:r w:rsidR="00795BA0">
        <w:t>.</w:t>
      </w:r>
      <w:r w:rsidR="00AE472B">
        <w:t>-</w:t>
      </w:r>
      <w:r w:rsidR="00E0149B">
        <w:t xml:space="preserve"> </w:t>
      </w:r>
      <w:r w:rsidR="00E0149B">
        <w:rPr>
          <w:i/>
        </w:rPr>
        <w:t xml:space="preserve">Każdy organizm jest inny, dlatego droga do </w:t>
      </w:r>
      <w:r w:rsidR="00F253D1">
        <w:rPr>
          <w:i/>
        </w:rPr>
        <w:t xml:space="preserve">tego samego </w:t>
      </w:r>
      <w:r w:rsidR="00470CD4">
        <w:rPr>
          <w:i/>
        </w:rPr>
        <w:t>celu</w:t>
      </w:r>
      <w:r w:rsidR="00F253D1">
        <w:rPr>
          <w:i/>
        </w:rPr>
        <w:t xml:space="preserve"> również bywa różna: krótsza, dłuższa, mniej lub bardziej intensywna</w:t>
      </w:r>
      <w:r w:rsidR="00E0149B">
        <w:rPr>
          <w:i/>
        </w:rPr>
        <w:t xml:space="preserve">. Trening dostosowany do danego organizmu zawsze będzie bardziej skuteczny – </w:t>
      </w:r>
      <w:r w:rsidR="00E0149B" w:rsidRPr="003F0BEE">
        <w:t>dodaje</w:t>
      </w:r>
      <w:r w:rsidR="003F0BEE" w:rsidRPr="003F0BEE">
        <w:t>.</w:t>
      </w:r>
    </w:p>
    <w:p w:rsidR="00E66FEC" w:rsidRDefault="00F073AD" w:rsidP="00FB0665">
      <w:pPr>
        <w:spacing w:line="276" w:lineRule="auto"/>
        <w:jc w:val="both"/>
        <w:rPr>
          <w:b/>
        </w:rPr>
      </w:pPr>
      <w:r>
        <w:lastRenderedPageBreak/>
        <w:t xml:space="preserve">Dobrym sposobem na rozpoczęcie działania jest wyznaczenie sobie </w:t>
      </w:r>
      <w:r w:rsidR="00D942F3">
        <w:t>„</w:t>
      </w:r>
      <w:r>
        <w:t>pierwszego kroku</w:t>
      </w:r>
      <w:r w:rsidR="00D942F3">
        <w:t>” (</w:t>
      </w:r>
      <w:r>
        <w:t>od którego zacznie się realizację postanowienia</w:t>
      </w:r>
      <w:r w:rsidR="00D942F3">
        <w:t>)</w:t>
      </w:r>
      <w:r>
        <w:t xml:space="preserve"> i wykonanie go w przeciągu 24 godzin. Zadanie powinno być proste i krótkie. Jeżeli na przykład chce się zacząć biegać</w:t>
      </w:r>
      <w:r w:rsidR="00D942F3">
        <w:t>,</w:t>
      </w:r>
      <w:r>
        <w:t xml:space="preserve"> najpierw należy kupić odpowiednie </w:t>
      </w:r>
      <w:r w:rsidR="00795BA0">
        <w:t>obuwie</w:t>
      </w:r>
      <w:r>
        <w:t>, a żeby zacząć ćwiczyć – karnet na siłowni</w:t>
      </w:r>
      <w:r w:rsidR="00D942F3">
        <w:t>ę</w:t>
      </w:r>
      <w:r>
        <w:t xml:space="preserve">. </w:t>
      </w:r>
      <w:r w:rsidR="00E66FEC">
        <w:t xml:space="preserve">Pomocne jest </w:t>
      </w:r>
      <w:r w:rsidR="006C6356">
        <w:t xml:space="preserve">także </w:t>
      </w:r>
      <w:r w:rsidR="00E66FEC">
        <w:t>wypisanie swoich celów na kartce</w:t>
      </w:r>
      <w:r w:rsidR="006C6356">
        <w:t xml:space="preserve"> </w:t>
      </w:r>
      <w:r w:rsidR="006C0000">
        <w:t xml:space="preserve">papieru </w:t>
      </w:r>
      <w:r w:rsidR="006C6356">
        <w:t>wraz z uzasadnieniem</w:t>
      </w:r>
      <w:r w:rsidR="00E66FEC">
        <w:t xml:space="preserve">, dlaczego chce się daną rzecz osiągnąć. </w:t>
      </w:r>
      <w:r w:rsidR="00795BA0">
        <w:t>Ułatwia to zmotywowanie</w:t>
      </w:r>
      <w:r w:rsidR="00E66FEC">
        <w:t xml:space="preserve"> się do dalszej pracy w chwilach słabości.</w:t>
      </w:r>
    </w:p>
    <w:p w:rsidR="00F073AD" w:rsidRPr="00BA124B" w:rsidRDefault="006C6356" w:rsidP="00FB0665">
      <w:pPr>
        <w:spacing w:line="276" w:lineRule="auto"/>
        <w:jc w:val="both"/>
        <w:rPr>
          <w:b/>
        </w:rPr>
      </w:pPr>
      <w:r>
        <w:rPr>
          <w:b/>
        </w:rPr>
        <w:t>3. Znaleźć „sojuszników”</w:t>
      </w:r>
    </w:p>
    <w:p w:rsidR="00E66FEC" w:rsidRDefault="00F073AD" w:rsidP="00FB0665">
      <w:pPr>
        <w:spacing w:line="276" w:lineRule="auto"/>
        <w:jc w:val="both"/>
      </w:pPr>
      <w:r w:rsidRPr="00FB4716">
        <w:t xml:space="preserve">Kiedy ma się już odpowiednie postanowienie noworoczne, warto </w:t>
      </w:r>
      <w:r w:rsidR="00D56A8F">
        <w:t>poszuk</w:t>
      </w:r>
      <w:r w:rsidR="00795BA0">
        <w:t>iw</w:t>
      </w:r>
      <w:r w:rsidR="00E66FEC">
        <w:t xml:space="preserve">ać okazji do tego, by </w:t>
      </w:r>
      <w:r w:rsidR="00F8344B">
        <w:t>wytrwa</w:t>
      </w:r>
      <w:r w:rsidR="00D942F3">
        <w:t>ć</w:t>
      </w:r>
      <w:r w:rsidR="00F8344B">
        <w:t xml:space="preserve"> w nim</w:t>
      </w:r>
      <w:r w:rsidRPr="00FB4716">
        <w:t xml:space="preserve"> </w:t>
      </w:r>
      <w:r w:rsidR="00D942F3">
        <w:t>jak</w:t>
      </w:r>
      <w:r w:rsidRPr="00FB4716">
        <w:t xml:space="preserve"> </w:t>
      </w:r>
      <w:r w:rsidR="00D942F3">
        <w:t>naj</w:t>
      </w:r>
      <w:r w:rsidRPr="00FB4716">
        <w:t>dłu</w:t>
      </w:r>
      <w:r w:rsidR="00D942F3">
        <w:t>że</w:t>
      </w:r>
      <w:r w:rsidR="00795BA0">
        <w:t>j</w:t>
      </w:r>
      <w:r w:rsidRPr="00FB4716">
        <w:t>.</w:t>
      </w:r>
    </w:p>
    <w:p w:rsidR="00F073AD" w:rsidRDefault="00B02189" w:rsidP="00FB0665">
      <w:pPr>
        <w:spacing w:line="276" w:lineRule="auto"/>
        <w:jc w:val="both"/>
      </w:pPr>
      <w:r w:rsidRPr="00B02189">
        <w:rPr>
          <w:i/>
        </w:rPr>
        <w:t xml:space="preserve">- </w:t>
      </w:r>
      <w:r w:rsidR="00D56A8F">
        <w:rPr>
          <w:i/>
        </w:rPr>
        <w:t>N</w:t>
      </w:r>
      <w:r w:rsidR="00F073AD" w:rsidRPr="00B02189">
        <w:rPr>
          <w:i/>
        </w:rPr>
        <w:t xml:space="preserve">ajlepiej znaleźć </w:t>
      </w:r>
      <w:r w:rsidR="00D56A8F">
        <w:rPr>
          <w:i/>
        </w:rPr>
        <w:t xml:space="preserve">kogoś, kto poprowadzi nas przez drogę do celu albo przynajmniej </w:t>
      </w:r>
      <w:r w:rsidR="00F8344B">
        <w:rPr>
          <w:i/>
        </w:rPr>
        <w:t>ludzi,</w:t>
      </w:r>
      <w:r w:rsidR="00F073AD" w:rsidRPr="00B02189">
        <w:rPr>
          <w:i/>
        </w:rPr>
        <w:t xml:space="preserve"> z którymi </w:t>
      </w:r>
      <w:r w:rsidR="00D56A8F" w:rsidRPr="00B02189">
        <w:rPr>
          <w:i/>
        </w:rPr>
        <w:t>mo</w:t>
      </w:r>
      <w:r w:rsidR="00D56A8F">
        <w:rPr>
          <w:i/>
        </w:rPr>
        <w:t>żna</w:t>
      </w:r>
      <w:r w:rsidR="00D56A8F" w:rsidRPr="00B02189">
        <w:rPr>
          <w:i/>
        </w:rPr>
        <w:t xml:space="preserve"> </w:t>
      </w:r>
      <w:r w:rsidR="00F073AD" w:rsidRPr="00B02189">
        <w:rPr>
          <w:i/>
        </w:rPr>
        <w:t>wspólnie realizować noworoczne postanowienia</w:t>
      </w:r>
      <w:r w:rsidR="00795BA0">
        <w:rPr>
          <w:i/>
        </w:rPr>
        <w:t>:</w:t>
      </w:r>
      <w:r w:rsidR="00F073AD" w:rsidRPr="00B02189">
        <w:rPr>
          <w:i/>
        </w:rPr>
        <w:t xml:space="preserve"> chodzić na siłowni</w:t>
      </w:r>
      <w:r w:rsidR="000D2AA7">
        <w:rPr>
          <w:i/>
        </w:rPr>
        <w:t>ę</w:t>
      </w:r>
      <w:r w:rsidR="00F073AD" w:rsidRPr="00B02189">
        <w:rPr>
          <w:i/>
        </w:rPr>
        <w:t>, biegać</w:t>
      </w:r>
      <w:r w:rsidR="00D56A8F">
        <w:rPr>
          <w:i/>
        </w:rPr>
        <w:t>,</w:t>
      </w:r>
      <w:r w:rsidR="00F073AD" w:rsidRPr="00B02189">
        <w:rPr>
          <w:i/>
        </w:rPr>
        <w:t xml:space="preserve"> nie jeść słodyczy</w:t>
      </w:r>
      <w:r w:rsidR="00D56A8F">
        <w:rPr>
          <w:i/>
        </w:rPr>
        <w:t>,</w:t>
      </w:r>
      <w:r w:rsidRPr="00B02189">
        <w:rPr>
          <w:i/>
        </w:rPr>
        <w:t xml:space="preserve"> </w:t>
      </w:r>
      <w:r w:rsidR="00D56A8F">
        <w:rPr>
          <w:i/>
        </w:rPr>
        <w:t xml:space="preserve">w skrócie: </w:t>
      </w:r>
      <w:r w:rsidRPr="00B02189">
        <w:rPr>
          <w:i/>
        </w:rPr>
        <w:t xml:space="preserve">nawzajem motywować </w:t>
      </w:r>
      <w:r w:rsidR="00D56A8F">
        <w:rPr>
          <w:i/>
        </w:rPr>
        <w:t xml:space="preserve">się </w:t>
      </w:r>
      <w:r w:rsidRPr="00B02189">
        <w:rPr>
          <w:i/>
        </w:rPr>
        <w:t>i wspierać</w:t>
      </w:r>
      <w:r w:rsidR="00D56A8F">
        <w:rPr>
          <w:i/>
        </w:rPr>
        <w:t xml:space="preserve"> w drodze do celu</w:t>
      </w:r>
      <w:r>
        <w:t xml:space="preserve"> – </w:t>
      </w:r>
      <w:r w:rsidR="00D56A8F">
        <w:t xml:space="preserve">dodaje Małgorzata </w:t>
      </w:r>
      <w:proofErr w:type="spellStart"/>
      <w:r w:rsidR="00D56A8F">
        <w:t>Segiet</w:t>
      </w:r>
      <w:proofErr w:type="spellEnd"/>
      <w:r w:rsidR="00D56A8F">
        <w:t xml:space="preserve"> z </w:t>
      </w:r>
      <w:r>
        <w:t xml:space="preserve">Diet &amp; </w:t>
      </w:r>
      <w:proofErr w:type="spellStart"/>
      <w:r>
        <w:t>More</w:t>
      </w:r>
      <w:proofErr w:type="spellEnd"/>
      <w:r w:rsidR="00F073AD">
        <w:t xml:space="preserve">. </w:t>
      </w:r>
      <w:r>
        <w:t xml:space="preserve">- </w:t>
      </w:r>
      <w:r w:rsidR="00F073AD" w:rsidRPr="00B02189">
        <w:rPr>
          <w:i/>
        </w:rPr>
        <w:t xml:space="preserve">Wystarczy skorzystać z </w:t>
      </w:r>
      <w:r w:rsidR="00D56A8F">
        <w:rPr>
          <w:i/>
        </w:rPr>
        <w:t>portali społecznościowych czy ogólno dostępnych aplikacji</w:t>
      </w:r>
      <w:r w:rsidR="00F073AD" w:rsidRPr="00B02189">
        <w:rPr>
          <w:i/>
        </w:rPr>
        <w:t>, by na bieżąco dzielić się swoimi osiągnięciami z innymi</w:t>
      </w:r>
      <w:r w:rsidR="00D56A8F">
        <w:rPr>
          <w:i/>
        </w:rPr>
        <w:t>,</w:t>
      </w:r>
      <w:r w:rsidR="00AE472B">
        <w:rPr>
          <w:i/>
        </w:rPr>
        <w:t xml:space="preserve"> </w:t>
      </w:r>
      <w:r w:rsidR="00F073AD" w:rsidRPr="00B02189">
        <w:rPr>
          <w:i/>
        </w:rPr>
        <w:t xml:space="preserve">otrzymywać </w:t>
      </w:r>
      <w:r w:rsidR="00D56A8F">
        <w:rPr>
          <w:i/>
        </w:rPr>
        <w:t xml:space="preserve">od nich wskazówki i </w:t>
      </w:r>
      <w:r w:rsidR="00F073AD" w:rsidRPr="00B02189">
        <w:rPr>
          <w:i/>
        </w:rPr>
        <w:t>wirtualne dowody</w:t>
      </w:r>
      <w:r w:rsidR="00795BA0">
        <w:rPr>
          <w:i/>
        </w:rPr>
        <w:t xml:space="preserve"> uznania</w:t>
      </w:r>
      <w:r w:rsidR="00D56A8F">
        <w:rPr>
          <w:i/>
        </w:rPr>
        <w:t>. N</w:t>
      </w:r>
      <w:r w:rsidR="00F073AD" w:rsidRPr="00B02189">
        <w:rPr>
          <w:i/>
        </w:rPr>
        <w:t xml:space="preserve">ie powinna być </w:t>
      </w:r>
      <w:r w:rsidR="00D56A8F">
        <w:rPr>
          <w:i/>
        </w:rPr>
        <w:t xml:space="preserve">to </w:t>
      </w:r>
      <w:r w:rsidR="00F073AD" w:rsidRPr="00B02189">
        <w:rPr>
          <w:i/>
        </w:rPr>
        <w:t xml:space="preserve">główna motywacja do działania, ale </w:t>
      </w:r>
      <w:r w:rsidR="000D2AA7">
        <w:rPr>
          <w:i/>
        </w:rPr>
        <w:t>zawsze może się przydać</w:t>
      </w:r>
      <w:r w:rsidR="00F073AD" w:rsidRPr="00B02189">
        <w:rPr>
          <w:i/>
        </w:rPr>
        <w:t xml:space="preserve">, zwłaszcza, że deklaracja złożona publicznie </w:t>
      </w:r>
      <w:r w:rsidR="00795BA0">
        <w:rPr>
          <w:i/>
        </w:rPr>
        <w:t xml:space="preserve">jest </w:t>
      </w:r>
      <w:r w:rsidR="00F073AD" w:rsidRPr="00B02189">
        <w:rPr>
          <w:i/>
        </w:rPr>
        <w:t>bardziej wiążąca</w:t>
      </w:r>
      <w:r w:rsidR="00F073AD">
        <w:t xml:space="preserve"> </w:t>
      </w:r>
      <w:r>
        <w:t>– dodaje.</w:t>
      </w:r>
    </w:p>
    <w:p w:rsidR="006C6356" w:rsidRPr="006C6356" w:rsidRDefault="00CC31C5" w:rsidP="00FB0665">
      <w:pPr>
        <w:spacing w:line="276" w:lineRule="auto"/>
        <w:jc w:val="both"/>
        <w:rPr>
          <w:b/>
        </w:rPr>
      </w:pPr>
      <w:r w:rsidRPr="00CC31C5">
        <w:rPr>
          <w:b/>
        </w:rPr>
        <w:t xml:space="preserve">4. </w:t>
      </w:r>
      <w:r w:rsidR="00795BA0">
        <w:rPr>
          <w:b/>
        </w:rPr>
        <w:t>Weryfikować,</w:t>
      </w:r>
      <w:r w:rsidR="006C6356">
        <w:rPr>
          <w:b/>
        </w:rPr>
        <w:t xml:space="preserve"> nagradzać</w:t>
      </w:r>
      <w:r w:rsidR="00795BA0">
        <w:rPr>
          <w:b/>
        </w:rPr>
        <w:t>, urozmaicać</w:t>
      </w:r>
    </w:p>
    <w:p w:rsidR="00F073AD" w:rsidRDefault="00F073AD" w:rsidP="00FB0665">
      <w:pPr>
        <w:spacing w:line="276" w:lineRule="auto"/>
        <w:jc w:val="both"/>
      </w:pPr>
      <w:r>
        <w:t xml:space="preserve">Warto wprowadzić </w:t>
      </w:r>
      <w:r w:rsidR="00D56A8F">
        <w:t xml:space="preserve">również </w:t>
      </w:r>
      <w:r>
        <w:t>system nagród i kar dla samego siebie. Po tygodniu zrealizowanych zgodnie z planem treningów można wyznaczyć sobie ciekawą nagrodę</w:t>
      </w:r>
      <w:r w:rsidR="00D56A8F">
        <w:t xml:space="preserve"> (</w:t>
      </w:r>
      <w:r>
        <w:t xml:space="preserve">np. wyjście do kina lub </w:t>
      </w:r>
      <w:r w:rsidR="00D56A8F">
        <w:t xml:space="preserve">zakup </w:t>
      </w:r>
      <w:r>
        <w:t>no</w:t>
      </w:r>
      <w:r w:rsidR="00F8344B">
        <w:t>w</w:t>
      </w:r>
      <w:r w:rsidR="00D56A8F">
        <w:t>ego</w:t>
      </w:r>
      <w:r w:rsidR="00F8344B">
        <w:t xml:space="preserve"> gadżet</w:t>
      </w:r>
      <w:r w:rsidR="00795BA0">
        <w:t>u związanego z realizacją celu</w:t>
      </w:r>
      <w:r w:rsidR="00D56A8F">
        <w:t>)</w:t>
      </w:r>
      <w:r w:rsidR="00F8344B">
        <w:t xml:space="preserve">. </w:t>
      </w:r>
      <w:r w:rsidR="00795BA0">
        <w:t>Z kolei karą może być np. 15 minut dodatkow</w:t>
      </w:r>
      <w:r w:rsidR="000D2AA7">
        <w:t>e</w:t>
      </w:r>
      <w:r w:rsidR="00795BA0">
        <w:t>go spaceru, urozmaicone zmienioną trasą, ulubioną muzyką czy zdrową przekąską czekającą na mecie.</w:t>
      </w:r>
      <w:r>
        <w:t xml:space="preserve"> </w:t>
      </w:r>
      <w:r w:rsidR="00795BA0">
        <w:t xml:space="preserve">To, co ważne w postanowieniach noworocznych to również brak monotonii. Istnieje wiele różnych sposobów, które pomagają osiągać te same cele, </w:t>
      </w:r>
      <w:r w:rsidR="00AE472B">
        <w:t xml:space="preserve">np. do wymarzonej sylwetki można dojść biegając, ale też tańcząc </w:t>
      </w:r>
      <w:proofErr w:type="spellStart"/>
      <w:r w:rsidR="00AE472B">
        <w:t>zumbę</w:t>
      </w:r>
      <w:proofErr w:type="spellEnd"/>
      <w:r w:rsidR="00AE472B">
        <w:t xml:space="preserve"> czy skacząc na trampolinach. </w:t>
      </w:r>
    </w:p>
    <w:p w:rsidR="00C707C9" w:rsidRDefault="00F073AD" w:rsidP="00FB0665">
      <w:pPr>
        <w:spacing w:line="276" w:lineRule="auto"/>
        <w:jc w:val="both"/>
      </w:pPr>
      <w:r>
        <w:t xml:space="preserve">Warto </w:t>
      </w:r>
      <w:r w:rsidR="00864708">
        <w:t xml:space="preserve">zachować koncentrację </w:t>
      </w:r>
      <w:r>
        <w:t xml:space="preserve">w początkowym, najtrudniejszym etapie – </w:t>
      </w:r>
      <w:r w:rsidR="000D2AA7">
        <w:t xml:space="preserve">mówi się, że </w:t>
      </w:r>
      <w:r>
        <w:t>wystarczy 21 dni regularne</w:t>
      </w:r>
      <w:r w:rsidR="00864708">
        <w:t>go</w:t>
      </w:r>
      <w:r>
        <w:t xml:space="preserve"> wykonywa</w:t>
      </w:r>
      <w:r w:rsidR="00864708">
        <w:t>nia</w:t>
      </w:r>
      <w:r>
        <w:t xml:space="preserve"> </w:t>
      </w:r>
      <w:r w:rsidR="00864708">
        <w:t xml:space="preserve">danej </w:t>
      </w:r>
      <w:r>
        <w:t>czynnoś</w:t>
      </w:r>
      <w:r w:rsidR="00864708">
        <w:t>ci,</w:t>
      </w:r>
      <w:r>
        <w:t xml:space="preserve"> by się do niej przyzwyczai</w:t>
      </w:r>
      <w:r w:rsidR="00864708">
        <w:t>ć</w:t>
      </w:r>
      <w:r>
        <w:t xml:space="preserve">. Po </w:t>
      </w:r>
      <w:r w:rsidR="00864708">
        <w:t>przełamaniu pierwszego kryzysu nie ma się gwarancji, że wkrótce nie nadejdzie kolejny, jednak wbrew pozorom małymi krokami łatwiej do</w:t>
      </w:r>
      <w:r w:rsidR="00AE472B">
        <w:t>j</w:t>
      </w:r>
      <w:r w:rsidR="00864708">
        <w:t>ść do celu. S</w:t>
      </w:r>
      <w:r>
        <w:t>atysfakcja płynąca z efektów wytrwałe</w:t>
      </w:r>
      <w:r w:rsidR="00864708">
        <w:t>j</w:t>
      </w:r>
      <w:r>
        <w:t xml:space="preserve"> pracy </w:t>
      </w:r>
      <w:r w:rsidR="00864708">
        <w:t xml:space="preserve">zawsze </w:t>
      </w:r>
      <w:r>
        <w:t>wynagr</w:t>
      </w:r>
      <w:r w:rsidR="00864708">
        <w:t>a</w:t>
      </w:r>
      <w:r>
        <w:t>d</w:t>
      </w:r>
      <w:r w:rsidR="00864708">
        <w:t>za</w:t>
      </w:r>
      <w:r>
        <w:t xml:space="preserve"> cały trud i niedogodności wcześniejszej drogi. </w:t>
      </w:r>
    </w:p>
    <w:p w:rsidR="00FB0665" w:rsidRDefault="00FB0665" w:rsidP="00CE488C">
      <w:pPr>
        <w:spacing w:after="0" w:line="240" w:lineRule="auto"/>
        <w:jc w:val="both"/>
        <w:rPr>
          <w:b/>
          <w:sz w:val="20"/>
          <w:szCs w:val="20"/>
        </w:rPr>
      </w:pPr>
    </w:p>
    <w:p w:rsidR="00FB0665" w:rsidRDefault="00FB0665" w:rsidP="00CE488C">
      <w:pPr>
        <w:spacing w:after="0" w:line="240" w:lineRule="auto"/>
        <w:jc w:val="both"/>
        <w:rPr>
          <w:b/>
          <w:sz w:val="20"/>
          <w:szCs w:val="20"/>
        </w:rPr>
      </w:pPr>
    </w:p>
    <w:p w:rsidR="00C707C9" w:rsidRPr="005B50EB" w:rsidRDefault="00C707C9" w:rsidP="00CE488C">
      <w:pPr>
        <w:spacing w:after="0" w:line="240" w:lineRule="auto"/>
        <w:jc w:val="both"/>
        <w:rPr>
          <w:sz w:val="20"/>
          <w:szCs w:val="20"/>
        </w:rPr>
      </w:pPr>
      <w:r w:rsidRPr="005B50EB">
        <w:rPr>
          <w:b/>
          <w:sz w:val="20"/>
          <w:szCs w:val="20"/>
        </w:rPr>
        <w:t>O Diet &amp; More</w:t>
      </w:r>
    </w:p>
    <w:p w:rsidR="00C707C9" w:rsidRPr="007E1D42" w:rsidRDefault="00C707C9" w:rsidP="00CE488C">
      <w:pPr>
        <w:spacing w:line="240" w:lineRule="auto"/>
        <w:jc w:val="both"/>
        <w:rPr>
          <w:sz w:val="20"/>
          <w:szCs w:val="20"/>
        </w:rPr>
      </w:pPr>
      <w:r w:rsidRPr="005B50EB">
        <w:rPr>
          <w:sz w:val="20"/>
          <w:szCs w:val="20"/>
        </w:rPr>
        <w:t>Diet &amp; More promuje szeroko pojęty zdrowy styl życia. Pełen pasji zespół wykorzystuje swoją wiedzę oraz wieloletnie doświadczenie, aby pomagać ludziom zachowywać równowagę między ciałem a umysłem. Doświadczony trener fitness Paweł Życki przeprowadza badania wydolnościowe (na spirometrze przenośnym MetaLyzer®3B) i pomaga układać plany treningowe. Gosia</w:t>
      </w:r>
      <w:r w:rsidRPr="0046738B">
        <w:rPr>
          <w:sz w:val="20"/>
          <w:szCs w:val="20"/>
        </w:rPr>
        <w:t xml:space="preserve"> </w:t>
      </w:r>
      <w:proofErr w:type="spellStart"/>
      <w:r w:rsidRPr="0046738B">
        <w:rPr>
          <w:sz w:val="20"/>
          <w:szCs w:val="20"/>
        </w:rPr>
        <w:t>Segiet</w:t>
      </w:r>
      <w:proofErr w:type="spellEnd"/>
      <w:r w:rsidRPr="0046738B">
        <w:rPr>
          <w:sz w:val="20"/>
          <w:szCs w:val="20"/>
        </w:rPr>
        <w:t xml:space="preserve">, wykwalifikowany </w:t>
      </w:r>
      <w:proofErr w:type="spellStart"/>
      <w:r w:rsidRPr="0046738B">
        <w:rPr>
          <w:sz w:val="20"/>
          <w:szCs w:val="20"/>
        </w:rPr>
        <w:t>coach</w:t>
      </w:r>
      <w:proofErr w:type="spellEnd"/>
      <w:r w:rsidRPr="0046738B">
        <w:rPr>
          <w:sz w:val="20"/>
          <w:szCs w:val="20"/>
        </w:rPr>
        <w:t xml:space="preserve"> i współzałożycielka Diet &amp; More dba o pozytywną motywację i systematyczną pracę każdego z klientów. Z kolei fizjoterapeutka Olga Włodarczyk dba o ich zdrowie i właściwą regenerację. Razem pomagają ludziom zmieniać </w:t>
      </w:r>
      <w:r w:rsidRPr="007E1D42">
        <w:rPr>
          <w:sz w:val="20"/>
          <w:szCs w:val="20"/>
        </w:rPr>
        <w:t xml:space="preserve">swoje życie i </w:t>
      </w:r>
      <w:r w:rsidRPr="007E1D42">
        <w:rPr>
          <w:sz w:val="20"/>
          <w:szCs w:val="20"/>
        </w:rPr>
        <w:lastRenderedPageBreak/>
        <w:t xml:space="preserve">osiągać zamierzone cele. Diet &amp; More współpracuje również ze sportowcami i bierze udział w licznych imprezach tematycznych. Szczegóły na stronie </w:t>
      </w:r>
      <w:hyperlink r:id="rId7" w:history="1">
        <w:r w:rsidRPr="007E1D42">
          <w:rPr>
            <w:rStyle w:val="Hipercze"/>
            <w:color w:val="auto"/>
            <w:sz w:val="20"/>
            <w:szCs w:val="20"/>
          </w:rPr>
          <w:t>http://www.dietandmore.pl</w:t>
        </w:r>
      </w:hyperlink>
      <w:r w:rsidRPr="007E1D42">
        <w:rPr>
          <w:sz w:val="20"/>
          <w:szCs w:val="20"/>
        </w:rPr>
        <w:t>.</w:t>
      </w:r>
    </w:p>
    <w:p w:rsidR="00917590" w:rsidRPr="007E1D42" w:rsidRDefault="00917590" w:rsidP="00FE1A52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917590" w:rsidRPr="007E1D42" w:rsidRDefault="00917590" w:rsidP="00EF37E9">
      <w:pPr>
        <w:spacing w:after="120" w:line="240" w:lineRule="auto"/>
        <w:jc w:val="both"/>
        <w:rPr>
          <w:b/>
          <w:sz w:val="20"/>
          <w:szCs w:val="20"/>
          <w:u w:val="single"/>
        </w:rPr>
      </w:pPr>
      <w:r w:rsidRPr="007E1D42">
        <w:rPr>
          <w:b/>
          <w:sz w:val="20"/>
          <w:szCs w:val="20"/>
          <w:u w:val="single"/>
        </w:rPr>
        <w:t>Dodatkowych informacji udziela:</w:t>
      </w:r>
    </w:p>
    <w:p w:rsidR="00917590" w:rsidRPr="004F6779" w:rsidRDefault="004F6779" w:rsidP="00917590">
      <w:pPr>
        <w:spacing w:line="240" w:lineRule="auto"/>
        <w:rPr>
          <w:rFonts w:cs="Arial"/>
          <w:b/>
          <w:lang w:val="en-US"/>
        </w:rPr>
      </w:pPr>
      <w:proofErr w:type="spellStart"/>
      <w:r w:rsidRPr="007E1D42">
        <w:rPr>
          <w:sz w:val="20"/>
          <w:szCs w:val="20"/>
          <w:lang w:val="en-US"/>
        </w:rPr>
        <w:t>Michał</w:t>
      </w:r>
      <w:proofErr w:type="spellEnd"/>
      <w:r w:rsidRPr="007E1D42">
        <w:rPr>
          <w:sz w:val="20"/>
          <w:szCs w:val="20"/>
          <w:lang w:val="en-US"/>
        </w:rPr>
        <w:t xml:space="preserve"> </w:t>
      </w:r>
      <w:proofErr w:type="spellStart"/>
      <w:r w:rsidRPr="007E1D42">
        <w:rPr>
          <w:sz w:val="20"/>
          <w:szCs w:val="20"/>
          <w:lang w:val="en-US"/>
        </w:rPr>
        <w:t>Wylegała</w:t>
      </w:r>
      <w:proofErr w:type="spellEnd"/>
      <w:r w:rsidRPr="007E1D42">
        <w:rPr>
          <w:sz w:val="20"/>
          <w:szCs w:val="20"/>
          <w:lang w:val="en-US"/>
        </w:rPr>
        <w:br/>
      </w:r>
      <w:proofErr w:type="spellStart"/>
      <w:r w:rsidRPr="007E1D42">
        <w:rPr>
          <w:sz w:val="20"/>
          <w:szCs w:val="20"/>
          <w:lang w:val="en-US"/>
        </w:rPr>
        <w:t>Prelite</w:t>
      </w:r>
      <w:proofErr w:type="spellEnd"/>
      <w:r w:rsidRPr="007E1D42">
        <w:rPr>
          <w:sz w:val="20"/>
          <w:szCs w:val="20"/>
          <w:lang w:val="en-US"/>
        </w:rPr>
        <w:t xml:space="preserve"> Public Relations</w:t>
      </w:r>
      <w:r w:rsidRPr="007E1D42">
        <w:rPr>
          <w:sz w:val="20"/>
          <w:szCs w:val="20"/>
          <w:lang w:val="en-US"/>
        </w:rPr>
        <w:br/>
        <w:t>Tel: +48 695 393 750</w:t>
      </w:r>
      <w:r w:rsidRPr="007E1D42">
        <w:rPr>
          <w:sz w:val="20"/>
          <w:szCs w:val="20"/>
          <w:lang w:val="en-US"/>
        </w:rPr>
        <w:br/>
        <w:t xml:space="preserve">E-mail: </w:t>
      </w:r>
      <w:hyperlink r:id="rId8" w:tgtFrame="_blank" w:history="1">
        <w:r w:rsidRPr="007E1D42">
          <w:rPr>
            <w:rStyle w:val="Hipercze"/>
            <w:color w:val="auto"/>
            <w:sz w:val="20"/>
            <w:szCs w:val="20"/>
            <w:lang w:val="en-US"/>
          </w:rPr>
          <w:t>m.wylegala@prelite.pl</w:t>
        </w:r>
      </w:hyperlink>
    </w:p>
    <w:sectPr w:rsidR="00917590" w:rsidRPr="004F6779" w:rsidSect="00E4703D">
      <w:head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F7" w:rsidRDefault="001D08F7">
      <w:pPr>
        <w:spacing w:after="0" w:line="240" w:lineRule="auto"/>
      </w:pPr>
      <w:r>
        <w:separator/>
      </w:r>
    </w:p>
  </w:endnote>
  <w:endnote w:type="continuationSeparator" w:id="0">
    <w:p w:rsidR="001D08F7" w:rsidRDefault="001D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F7" w:rsidRDefault="001D08F7">
      <w:pPr>
        <w:spacing w:after="0" w:line="240" w:lineRule="auto"/>
      </w:pPr>
      <w:r>
        <w:separator/>
      </w:r>
    </w:p>
  </w:footnote>
  <w:footnote w:type="continuationSeparator" w:id="0">
    <w:p w:rsidR="001D08F7" w:rsidRDefault="001D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7" w:rsidRDefault="001D08F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97305" cy="1297305"/>
          <wp:effectExtent l="19050" t="0" r="0" b="0"/>
          <wp:docPr id="1" name="Picture 1" descr="Dietandmo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tandmore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29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B65405"/>
    <w:rsid w:val="0001229C"/>
    <w:rsid w:val="000144A5"/>
    <w:rsid w:val="000168D0"/>
    <w:rsid w:val="0001713D"/>
    <w:rsid w:val="00027146"/>
    <w:rsid w:val="000272C3"/>
    <w:rsid w:val="00031BED"/>
    <w:rsid w:val="00080054"/>
    <w:rsid w:val="00085D60"/>
    <w:rsid w:val="000A593B"/>
    <w:rsid w:val="000D015D"/>
    <w:rsid w:val="000D0A60"/>
    <w:rsid w:val="000D2AA7"/>
    <w:rsid w:val="000D6BF9"/>
    <w:rsid w:val="000F6A20"/>
    <w:rsid w:val="00103124"/>
    <w:rsid w:val="00114786"/>
    <w:rsid w:val="001202D9"/>
    <w:rsid w:val="001271B6"/>
    <w:rsid w:val="00133C76"/>
    <w:rsid w:val="00156B4F"/>
    <w:rsid w:val="001602A7"/>
    <w:rsid w:val="001653D4"/>
    <w:rsid w:val="00172887"/>
    <w:rsid w:val="00172B91"/>
    <w:rsid w:val="00187FD7"/>
    <w:rsid w:val="0019783B"/>
    <w:rsid w:val="001A22F8"/>
    <w:rsid w:val="001A3B00"/>
    <w:rsid w:val="001A68F4"/>
    <w:rsid w:val="001B0379"/>
    <w:rsid w:val="001B2123"/>
    <w:rsid w:val="001C0E0D"/>
    <w:rsid w:val="001C11A2"/>
    <w:rsid w:val="001C3B9E"/>
    <w:rsid w:val="001C42F4"/>
    <w:rsid w:val="001C63A0"/>
    <w:rsid w:val="001D08F7"/>
    <w:rsid w:val="001D390D"/>
    <w:rsid w:val="001F1BE2"/>
    <w:rsid w:val="00204007"/>
    <w:rsid w:val="002064F4"/>
    <w:rsid w:val="00207DF4"/>
    <w:rsid w:val="002124B0"/>
    <w:rsid w:val="00220403"/>
    <w:rsid w:val="00225FDD"/>
    <w:rsid w:val="002324C3"/>
    <w:rsid w:val="00233205"/>
    <w:rsid w:val="0023418E"/>
    <w:rsid w:val="0026526E"/>
    <w:rsid w:val="002709C4"/>
    <w:rsid w:val="00272714"/>
    <w:rsid w:val="002A5279"/>
    <w:rsid w:val="002D296A"/>
    <w:rsid w:val="002E1801"/>
    <w:rsid w:val="00305B82"/>
    <w:rsid w:val="00313854"/>
    <w:rsid w:val="0031650E"/>
    <w:rsid w:val="003217CE"/>
    <w:rsid w:val="00326ED6"/>
    <w:rsid w:val="00332070"/>
    <w:rsid w:val="00333A8A"/>
    <w:rsid w:val="003361C0"/>
    <w:rsid w:val="0033752D"/>
    <w:rsid w:val="00340537"/>
    <w:rsid w:val="00342ECC"/>
    <w:rsid w:val="00343381"/>
    <w:rsid w:val="003517C9"/>
    <w:rsid w:val="00357403"/>
    <w:rsid w:val="00362DD0"/>
    <w:rsid w:val="003663BB"/>
    <w:rsid w:val="003670BC"/>
    <w:rsid w:val="0037106A"/>
    <w:rsid w:val="003712FA"/>
    <w:rsid w:val="003730FE"/>
    <w:rsid w:val="003739C6"/>
    <w:rsid w:val="00386749"/>
    <w:rsid w:val="003946B8"/>
    <w:rsid w:val="003A6DEA"/>
    <w:rsid w:val="003B50B3"/>
    <w:rsid w:val="003C2608"/>
    <w:rsid w:val="003E0883"/>
    <w:rsid w:val="003E3702"/>
    <w:rsid w:val="003F0BEE"/>
    <w:rsid w:val="003F509D"/>
    <w:rsid w:val="003F57A1"/>
    <w:rsid w:val="00402F8A"/>
    <w:rsid w:val="0041052E"/>
    <w:rsid w:val="0043595E"/>
    <w:rsid w:val="0044793B"/>
    <w:rsid w:val="004505EA"/>
    <w:rsid w:val="004560ED"/>
    <w:rsid w:val="004640F1"/>
    <w:rsid w:val="0046738B"/>
    <w:rsid w:val="00470CD4"/>
    <w:rsid w:val="00493D65"/>
    <w:rsid w:val="004975AD"/>
    <w:rsid w:val="004A1AC6"/>
    <w:rsid w:val="004A7F9D"/>
    <w:rsid w:val="004B6197"/>
    <w:rsid w:val="004D3F38"/>
    <w:rsid w:val="004E65E8"/>
    <w:rsid w:val="004F4150"/>
    <w:rsid w:val="004F4388"/>
    <w:rsid w:val="004F5DF5"/>
    <w:rsid w:val="004F6779"/>
    <w:rsid w:val="005009A8"/>
    <w:rsid w:val="005025D5"/>
    <w:rsid w:val="00510270"/>
    <w:rsid w:val="0051657D"/>
    <w:rsid w:val="0052063C"/>
    <w:rsid w:val="00521D1A"/>
    <w:rsid w:val="00532455"/>
    <w:rsid w:val="00551CC9"/>
    <w:rsid w:val="00571DEA"/>
    <w:rsid w:val="00597F7A"/>
    <w:rsid w:val="005A4F49"/>
    <w:rsid w:val="005A62DD"/>
    <w:rsid w:val="005B50EB"/>
    <w:rsid w:val="005C6740"/>
    <w:rsid w:val="005D14FD"/>
    <w:rsid w:val="005D295F"/>
    <w:rsid w:val="005E33DC"/>
    <w:rsid w:val="005F4E80"/>
    <w:rsid w:val="005F5217"/>
    <w:rsid w:val="005F7036"/>
    <w:rsid w:val="00610A85"/>
    <w:rsid w:val="00622A9F"/>
    <w:rsid w:val="006275E2"/>
    <w:rsid w:val="00632BA6"/>
    <w:rsid w:val="006403F2"/>
    <w:rsid w:val="006409A8"/>
    <w:rsid w:val="00641D52"/>
    <w:rsid w:val="00643ED2"/>
    <w:rsid w:val="00652C1F"/>
    <w:rsid w:val="0065620D"/>
    <w:rsid w:val="00672ACD"/>
    <w:rsid w:val="006872E9"/>
    <w:rsid w:val="00696E79"/>
    <w:rsid w:val="006A103C"/>
    <w:rsid w:val="006B0BAD"/>
    <w:rsid w:val="006B1154"/>
    <w:rsid w:val="006B1C89"/>
    <w:rsid w:val="006C0000"/>
    <w:rsid w:val="006C0983"/>
    <w:rsid w:val="006C33B9"/>
    <w:rsid w:val="006C6356"/>
    <w:rsid w:val="006D31C3"/>
    <w:rsid w:val="006D7A28"/>
    <w:rsid w:val="006F5D0B"/>
    <w:rsid w:val="006F7A1E"/>
    <w:rsid w:val="007067B7"/>
    <w:rsid w:val="00714215"/>
    <w:rsid w:val="00716FEF"/>
    <w:rsid w:val="00717BDD"/>
    <w:rsid w:val="00732371"/>
    <w:rsid w:val="00734B0C"/>
    <w:rsid w:val="00752831"/>
    <w:rsid w:val="0075394B"/>
    <w:rsid w:val="00756751"/>
    <w:rsid w:val="007737AC"/>
    <w:rsid w:val="00782910"/>
    <w:rsid w:val="00787D91"/>
    <w:rsid w:val="00795BA0"/>
    <w:rsid w:val="007A4D03"/>
    <w:rsid w:val="007A5113"/>
    <w:rsid w:val="007B27E9"/>
    <w:rsid w:val="007C7A79"/>
    <w:rsid w:val="007D2C70"/>
    <w:rsid w:val="007D42CA"/>
    <w:rsid w:val="007D5098"/>
    <w:rsid w:val="007E1D42"/>
    <w:rsid w:val="007F4C06"/>
    <w:rsid w:val="007F7CCD"/>
    <w:rsid w:val="0081539E"/>
    <w:rsid w:val="008207F7"/>
    <w:rsid w:val="00822B79"/>
    <w:rsid w:val="00825684"/>
    <w:rsid w:val="00826C69"/>
    <w:rsid w:val="00833709"/>
    <w:rsid w:val="00834DCF"/>
    <w:rsid w:val="0085242B"/>
    <w:rsid w:val="0085359A"/>
    <w:rsid w:val="0085383B"/>
    <w:rsid w:val="008538AE"/>
    <w:rsid w:val="00853EFE"/>
    <w:rsid w:val="008542DD"/>
    <w:rsid w:val="0086242A"/>
    <w:rsid w:val="00864708"/>
    <w:rsid w:val="00865C9F"/>
    <w:rsid w:val="00871F64"/>
    <w:rsid w:val="0087227F"/>
    <w:rsid w:val="00881A64"/>
    <w:rsid w:val="00882DE0"/>
    <w:rsid w:val="00883D9A"/>
    <w:rsid w:val="00893487"/>
    <w:rsid w:val="00894640"/>
    <w:rsid w:val="008A09B7"/>
    <w:rsid w:val="008A1A88"/>
    <w:rsid w:val="008B26C2"/>
    <w:rsid w:val="008C23FF"/>
    <w:rsid w:val="008C266A"/>
    <w:rsid w:val="008C7353"/>
    <w:rsid w:val="008D19B9"/>
    <w:rsid w:val="008D6320"/>
    <w:rsid w:val="008D7018"/>
    <w:rsid w:val="008E00CC"/>
    <w:rsid w:val="008E178D"/>
    <w:rsid w:val="008F165D"/>
    <w:rsid w:val="008F57F2"/>
    <w:rsid w:val="00906971"/>
    <w:rsid w:val="0091507C"/>
    <w:rsid w:val="00917590"/>
    <w:rsid w:val="00941B35"/>
    <w:rsid w:val="00947AD9"/>
    <w:rsid w:val="00960A7B"/>
    <w:rsid w:val="00964603"/>
    <w:rsid w:val="009712F3"/>
    <w:rsid w:val="009771F8"/>
    <w:rsid w:val="00982C73"/>
    <w:rsid w:val="00986FAA"/>
    <w:rsid w:val="00993301"/>
    <w:rsid w:val="009A23B2"/>
    <w:rsid w:val="009A2C2D"/>
    <w:rsid w:val="009A572E"/>
    <w:rsid w:val="009A5A57"/>
    <w:rsid w:val="009B34E5"/>
    <w:rsid w:val="009C50AE"/>
    <w:rsid w:val="009C54D9"/>
    <w:rsid w:val="009C7EEE"/>
    <w:rsid w:val="009C7F87"/>
    <w:rsid w:val="009D0303"/>
    <w:rsid w:val="009D73ED"/>
    <w:rsid w:val="009E4CA4"/>
    <w:rsid w:val="009F5D55"/>
    <w:rsid w:val="00A004C8"/>
    <w:rsid w:val="00A13496"/>
    <w:rsid w:val="00A27679"/>
    <w:rsid w:val="00A662FF"/>
    <w:rsid w:val="00A7443D"/>
    <w:rsid w:val="00A74E01"/>
    <w:rsid w:val="00A76B89"/>
    <w:rsid w:val="00A843F2"/>
    <w:rsid w:val="00A9183C"/>
    <w:rsid w:val="00A9540B"/>
    <w:rsid w:val="00A95E79"/>
    <w:rsid w:val="00AA6F45"/>
    <w:rsid w:val="00AA7189"/>
    <w:rsid w:val="00AB1266"/>
    <w:rsid w:val="00AB143A"/>
    <w:rsid w:val="00AB22E3"/>
    <w:rsid w:val="00AB42E2"/>
    <w:rsid w:val="00AB6EA0"/>
    <w:rsid w:val="00AE42C4"/>
    <w:rsid w:val="00AE45AD"/>
    <w:rsid w:val="00AE472B"/>
    <w:rsid w:val="00AE5344"/>
    <w:rsid w:val="00AE6810"/>
    <w:rsid w:val="00AF3133"/>
    <w:rsid w:val="00AF32BE"/>
    <w:rsid w:val="00AF4EBF"/>
    <w:rsid w:val="00B02189"/>
    <w:rsid w:val="00B10E76"/>
    <w:rsid w:val="00B308B3"/>
    <w:rsid w:val="00B30BB8"/>
    <w:rsid w:val="00B3608B"/>
    <w:rsid w:val="00B37128"/>
    <w:rsid w:val="00B41D56"/>
    <w:rsid w:val="00B50208"/>
    <w:rsid w:val="00B54FEA"/>
    <w:rsid w:val="00B632D7"/>
    <w:rsid w:val="00B65405"/>
    <w:rsid w:val="00B76B19"/>
    <w:rsid w:val="00B8088A"/>
    <w:rsid w:val="00B96568"/>
    <w:rsid w:val="00BA2F3E"/>
    <w:rsid w:val="00BA7128"/>
    <w:rsid w:val="00BA756C"/>
    <w:rsid w:val="00BA79FE"/>
    <w:rsid w:val="00BB0F41"/>
    <w:rsid w:val="00BB650A"/>
    <w:rsid w:val="00BB7843"/>
    <w:rsid w:val="00BC1254"/>
    <w:rsid w:val="00BD11F0"/>
    <w:rsid w:val="00BE420B"/>
    <w:rsid w:val="00BE68C2"/>
    <w:rsid w:val="00BE7883"/>
    <w:rsid w:val="00BF13EA"/>
    <w:rsid w:val="00BF5397"/>
    <w:rsid w:val="00C006C2"/>
    <w:rsid w:val="00C0295D"/>
    <w:rsid w:val="00C066EF"/>
    <w:rsid w:val="00C122EC"/>
    <w:rsid w:val="00C2308D"/>
    <w:rsid w:val="00C30BB0"/>
    <w:rsid w:val="00C404EF"/>
    <w:rsid w:val="00C42915"/>
    <w:rsid w:val="00C43F73"/>
    <w:rsid w:val="00C51BC1"/>
    <w:rsid w:val="00C707C9"/>
    <w:rsid w:val="00C72D15"/>
    <w:rsid w:val="00C74775"/>
    <w:rsid w:val="00C747F6"/>
    <w:rsid w:val="00C75782"/>
    <w:rsid w:val="00C853DE"/>
    <w:rsid w:val="00C94F55"/>
    <w:rsid w:val="00CB1F59"/>
    <w:rsid w:val="00CB228C"/>
    <w:rsid w:val="00CC31C5"/>
    <w:rsid w:val="00CC567D"/>
    <w:rsid w:val="00CC6D0C"/>
    <w:rsid w:val="00CC6FBB"/>
    <w:rsid w:val="00CD43AF"/>
    <w:rsid w:val="00CD4F7D"/>
    <w:rsid w:val="00CD5684"/>
    <w:rsid w:val="00CE284B"/>
    <w:rsid w:val="00CE488C"/>
    <w:rsid w:val="00CE4F1D"/>
    <w:rsid w:val="00CE5BB7"/>
    <w:rsid w:val="00CE621A"/>
    <w:rsid w:val="00D1619F"/>
    <w:rsid w:val="00D268BE"/>
    <w:rsid w:val="00D277B2"/>
    <w:rsid w:val="00D27C56"/>
    <w:rsid w:val="00D40334"/>
    <w:rsid w:val="00D40AEC"/>
    <w:rsid w:val="00D46B34"/>
    <w:rsid w:val="00D5105E"/>
    <w:rsid w:val="00D56A8F"/>
    <w:rsid w:val="00D60117"/>
    <w:rsid w:val="00D60BA1"/>
    <w:rsid w:val="00D703FD"/>
    <w:rsid w:val="00D73073"/>
    <w:rsid w:val="00D755AD"/>
    <w:rsid w:val="00D77234"/>
    <w:rsid w:val="00D942F3"/>
    <w:rsid w:val="00D94D52"/>
    <w:rsid w:val="00DA0ACB"/>
    <w:rsid w:val="00DA22F9"/>
    <w:rsid w:val="00DA42C1"/>
    <w:rsid w:val="00DB709D"/>
    <w:rsid w:val="00DB791F"/>
    <w:rsid w:val="00DC05B2"/>
    <w:rsid w:val="00DD380D"/>
    <w:rsid w:val="00DE6895"/>
    <w:rsid w:val="00E0149B"/>
    <w:rsid w:val="00E07725"/>
    <w:rsid w:val="00E1644B"/>
    <w:rsid w:val="00E2094C"/>
    <w:rsid w:val="00E31F25"/>
    <w:rsid w:val="00E4703D"/>
    <w:rsid w:val="00E61AAD"/>
    <w:rsid w:val="00E62FE2"/>
    <w:rsid w:val="00E666FC"/>
    <w:rsid w:val="00E66FEC"/>
    <w:rsid w:val="00E75646"/>
    <w:rsid w:val="00E80746"/>
    <w:rsid w:val="00E8084E"/>
    <w:rsid w:val="00E90C61"/>
    <w:rsid w:val="00E91FCF"/>
    <w:rsid w:val="00E97ADF"/>
    <w:rsid w:val="00EA1315"/>
    <w:rsid w:val="00EA2946"/>
    <w:rsid w:val="00EA2BE0"/>
    <w:rsid w:val="00EB19A9"/>
    <w:rsid w:val="00ED756C"/>
    <w:rsid w:val="00EE2BD9"/>
    <w:rsid w:val="00EF37E9"/>
    <w:rsid w:val="00F073AD"/>
    <w:rsid w:val="00F219AF"/>
    <w:rsid w:val="00F253D1"/>
    <w:rsid w:val="00F404F9"/>
    <w:rsid w:val="00F416C6"/>
    <w:rsid w:val="00F44E06"/>
    <w:rsid w:val="00F5256D"/>
    <w:rsid w:val="00F5655C"/>
    <w:rsid w:val="00F624B0"/>
    <w:rsid w:val="00F65958"/>
    <w:rsid w:val="00F73EEE"/>
    <w:rsid w:val="00F813A6"/>
    <w:rsid w:val="00F827A7"/>
    <w:rsid w:val="00F8344B"/>
    <w:rsid w:val="00F90386"/>
    <w:rsid w:val="00F94D58"/>
    <w:rsid w:val="00FB0665"/>
    <w:rsid w:val="00FC193B"/>
    <w:rsid w:val="00FC32F7"/>
    <w:rsid w:val="00FE1A52"/>
    <w:rsid w:val="00FE631B"/>
    <w:rsid w:val="00FE66E6"/>
    <w:rsid w:val="00FF1BBF"/>
    <w:rsid w:val="00FF2DAE"/>
    <w:rsid w:val="068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sid w:val="00E4703D"/>
    <w:rPr>
      <w:lang w:eastAsia="en-US"/>
    </w:rPr>
  </w:style>
  <w:style w:type="character" w:styleId="Odwoaniedokomentarza">
    <w:name w:val="annotation reference"/>
    <w:uiPriority w:val="99"/>
    <w:unhideWhenUsed/>
    <w:rsid w:val="00E4703D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E4703D"/>
    <w:rPr>
      <w:b/>
      <w:bCs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703D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703D"/>
  </w:style>
  <w:style w:type="character" w:customStyle="1" w:styleId="TekstdymkaZnak">
    <w:name w:val="Tekst dymka Znak"/>
    <w:link w:val="Tekstdymka"/>
    <w:uiPriority w:val="99"/>
    <w:semiHidden/>
    <w:rsid w:val="00E4703D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unhideWhenUsed/>
    <w:rsid w:val="00E4703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4703D"/>
  </w:style>
  <w:style w:type="character" w:styleId="Hipercze">
    <w:name w:val="Hyperlink"/>
    <w:uiPriority w:val="99"/>
    <w:unhideWhenUsed/>
    <w:rsid w:val="00E470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E4703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0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470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703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4703D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470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703D"/>
    <w:pPr>
      <w:ind w:left="720"/>
      <w:contextualSpacing/>
    </w:pPr>
  </w:style>
  <w:style w:type="table" w:styleId="redniecieniowanie1akcent3">
    <w:name w:val="Medium Shading 1 Accent 3"/>
    <w:basedOn w:val="Standardowy"/>
    <w:uiPriority w:val="63"/>
    <w:rsid w:val="00E4703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Jasnalistaakcent5">
    <w:name w:val="Light List Accent 5"/>
    <w:basedOn w:val="Standardowy"/>
    <w:uiPriority w:val="61"/>
    <w:rsid w:val="00E4703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E4703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</w:style>
  <w:style w:type="table" w:styleId="redniecieniowanie1akcent5">
    <w:name w:val="Medium Shading 1 Accent 5"/>
    <w:basedOn w:val="Standardowy"/>
    <w:uiPriority w:val="63"/>
    <w:rsid w:val="00E4703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siatka3akcent5">
    <w:name w:val="Medium Grid 3 Accent 5"/>
    <w:basedOn w:val="Standardowy"/>
    <w:uiPriority w:val="69"/>
    <w:rsid w:val="00E4703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F677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ylegala@prelit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tandmo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24C7-1A12-48BA-9034-6962AE2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846</Words>
  <Characters>5311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29.08.2016 r.</vt:lpstr>
    </vt:vector>
  </TitlesOfParts>
  <Company>HP</Company>
  <LinksUpToDate>false</LinksUpToDate>
  <CharactersWithSpaces>6145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mailto:m.wylegala@prelite.pl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http://www.dietandmore.pl/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29.08.2016 r.</dc:title>
  <dc:creator>Roman Grzesiak</dc:creator>
  <cp:lastModifiedBy>PrelitePR</cp:lastModifiedBy>
  <cp:revision>3</cp:revision>
  <dcterms:created xsi:type="dcterms:W3CDTF">2016-12-16T14:51:00Z</dcterms:created>
  <dcterms:modified xsi:type="dcterms:W3CDTF">2016-12-20T09:46:00Z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1033-9.1.0.4947</vt:lpwstr>
  </property>
</Properties>
</file>